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B6" w:rsidRPr="00E135D3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E135D3" w:rsidRDefault="00BB31DE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135D3">
        <w:rPr>
          <w:rFonts w:ascii="Arial" w:hAnsi="Arial" w:cs="Arial"/>
          <w:b/>
          <w:bCs/>
          <w:sz w:val="40"/>
          <w:szCs w:val="40"/>
        </w:rPr>
        <w:t xml:space="preserve">Lesson </w:t>
      </w:r>
      <w:r w:rsidR="00587E79">
        <w:rPr>
          <w:rFonts w:ascii="Arial" w:hAnsi="Arial" w:cs="Arial"/>
          <w:b/>
          <w:bCs/>
          <w:sz w:val="40"/>
          <w:szCs w:val="40"/>
        </w:rPr>
        <w:t>3</w:t>
      </w:r>
      <w:r w:rsidRPr="00E135D3">
        <w:rPr>
          <w:rFonts w:ascii="Arial" w:hAnsi="Arial" w:cs="Arial"/>
          <w:b/>
          <w:bCs/>
          <w:sz w:val="40"/>
          <w:szCs w:val="40"/>
        </w:rPr>
        <w:t xml:space="preserve"> Reteach</w:t>
      </w:r>
    </w:p>
    <w:p w:rsidR="00E337B6" w:rsidRPr="00E135D3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31DE" w:rsidRPr="00E135D3" w:rsidRDefault="00BB31DE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135D3">
        <w:rPr>
          <w:rFonts w:ascii="Arial" w:hAnsi="Arial" w:cs="Arial"/>
          <w:b/>
          <w:bCs/>
          <w:i/>
          <w:iCs/>
          <w:sz w:val="31"/>
          <w:szCs w:val="31"/>
        </w:rPr>
        <w:t>Slope and Similar Triangles</w:t>
      </w:r>
    </w:p>
    <w:p w:rsidR="00BB31DE" w:rsidRPr="00E337B6" w:rsidRDefault="00BB31DE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B31DE" w:rsidRPr="00E337B6" w:rsidTr="00A951E8">
        <w:tc>
          <w:tcPr>
            <w:tcW w:w="10737" w:type="dxa"/>
          </w:tcPr>
          <w:p w:rsidR="00BB31DE" w:rsidRPr="00E135D3" w:rsidRDefault="00BB31DE" w:rsidP="00A951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5D3">
              <w:rPr>
                <w:rFonts w:ascii="Arial" w:hAnsi="Arial" w:cs="Arial"/>
                <w:sz w:val="20"/>
                <w:szCs w:val="20"/>
              </w:rPr>
              <w:t>Recall that the slope of a line is the ratio of the rise to the run. You can use properties of similar</w:t>
            </w:r>
            <w:r w:rsidR="00A951E8" w:rsidRPr="00E13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5D3">
              <w:rPr>
                <w:rFonts w:ascii="Arial" w:hAnsi="Arial" w:cs="Arial"/>
                <w:sz w:val="20"/>
                <w:szCs w:val="20"/>
              </w:rPr>
              <w:t>triangles to show the ratios of the rise to the run for each right triangle are equal.</w:t>
            </w:r>
          </w:p>
        </w:tc>
      </w:tr>
    </w:tbl>
    <w:p w:rsidR="00BB31DE" w:rsidRPr="00E337B6" w:rsidRDefault="00BB31DE" w:rsidP="00F7628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B31DE" w:rsidRPr="00E73D9C" w:rsidRDefault="00BB31DE" w:rsidP="00E3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D9C">
        <w:rPr>
          <w:rFonts w:ascii="Times New Roman" w:hAnsi="Times New Roman"/>
          <w:b/>
          <w:bCs/>
          <w:sz w:val="24"/>
          <w:szCs w:val="24"/>
        </w:rPr>
        <w:t>Example</w:t>
      </w:r>
    </w:p>
    <w:p w:rsidR="00F7628E" w:rsidRDefault="00587E79" w:rsidP="00E337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51435</wp:posOffset>
                </wp:positionV>
                <wp:extent cx="1457325" cy="147574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A72" w:rsidRDefault="00D47A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936" cy="1380173"/>
                                  <wp:effectExtent l="19050" t="0" r="1714" b="0"/>
                                  <wp:docPr id="3" name="Picture 2" descr="CCSS_C3_Ch7_L6_Retea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7_L6_Reteach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936" cy="1380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pt;margin-top:4.05pt;width:114.75pt;height:1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o/ewIAAAA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" stroked="f">
                <v:textbox inset="0,0,0,0">
                  <w:txbxContent>
                    <w:p w:rsidR="00D47A72" w:rsidRDefault="00D47A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936" cy="1380173"/>
                            <wp:effectExtent l="19050" t="0" r="1714" b="0"/>
                            <wp:docPr id="3" name="Picture 2" descr="CCSS_C3_Ch7_L6_Retea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7_L6_Reteach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936" cy="1380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31DE" w:rsidRPr="00E337B6">
        <w:rPr>
          <w:rFonts w:ascii="Times New Roman" w:hAnsi="Times New Roman"/>
          <w:b/>
          <w:bCs/>
        </w:rPr>
        <w:t>Write a proportion comparing the rise to the run for</w:t>
      </w:r>
      <w:r w:rsidR="00E73D9C">
        <w:rPr>
          <w:rFonts w:ascii="Times New Roman" w:hAnsi="Times New Roman"/>
          <w:b/>
          <w:bCs/>
        </w:rPr>
        <w:t xml:space="preserve"> </w:t>
      </w:r>
    </w:p>
    <w:p w:rsidR="00F7628E" w:rsidRDefault="00BB31DE" w:rsidP="00F7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E337B6">
        <w:rPr>
          <w:rFonts w:ascii="Times New Roman" w:hAnsi="Times New Roman"/>
          <w:b/>
          <w:bCs/>
        </w:rPr>
        <w:t>each</w:t>
      </w:r>
      <w:proofErr w:type="gramEnd"/>
      <w:r w:rsidRPr="00E337B6">
        <w:rPr>
          <w:rFonts w:ascii="Times New Roman" w:hAnsi="Times New Roman"/>
          <w:b/>
          <w:bCs/>
        </w:rPr>
        <w:t xml:space="preserve"> of the similar slope triangles shown at the right.</w:t>
      </w:r>
    </w:p>
    <w:p w:rsidR="00A615FD" w:rsidRDefault="00BB31DE" w:rsidP="00F7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337B6">
        <w:rPr>
          <w:rFonts w:ascii="Times New Roman" w:hAnsi="Times New Roman"/>
          <w:b/>
          <w:bCs/>
        </w:rPr>
        <w:t xml:space="preserve">Then </w:t>
      </w:r>
      <w:r w:rsidR="00D47A72">
        <w:rPr>
          <w:rFonts w:ascii="Times New Roman" w:hAnsi="Times New Roman"/>
          <w:b/>
          <w:bCs/>
        </w:rPr>
        <w:t>determine</w:t>
      </w:r>
      <w:r w:rsidRPr="00E337B6">
        <w:rPr>
          <w:rFonts w:ascii="Times New Roman" w:hAnsi="Times New Roman"/>
          <w:b/>
          <w:bCs/>
        </w:rPr>
        <w:t xml:space="preserve"> the numeric value.</w:t>
      </w:r>
    </w:p>
    <w:p w:rsidR="00E337B6" w:rsidRPr="00E337B6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337B6" w:rsidRPr="00E337B6" w:rsidRDefault="00E337B6" w:rsidP="00A951E8">
      <w:pPr>
        <w:widowControl w:val="0"/>
        <w:tabs>
          <w:tab w:val="left" w:pos="5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CB</m:t>
            </m:r>
          </m:num>
          <m:den>
            <m:r>
              <w:rPr>
                <w:rFonts w:ascii="Cambria Math" w:hAnsi="Cambria Math"/>
                <w:color w:val="000000"/>
              </w:rPr>
              <m:t>ED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BA</m:t>
            </m:r>
          </m:num>
          <m:den>
            <m:r>
              <w:rPr>
                <w:rFonts w:ascii="Cambria Math" w:hAnsi="Cambria Math"/>
                <w:color w:val="000000"/>
              </w:rPr>
              <m:t>DC</m:t>
            </m:r>
          </m:den>
        </m:f>
      </m:oMath>
      <w:r w:rsidR="00A951E8">
        <w:rPr>
          <w:rFonts w:ascii="Times New Roman" w:hAnsi="Times New Roman"/>
          <w:color w:val="000000"/>
        </w:rPr>
        <w:t xml:space="preserve"> </w:t>
      </w:r>
      <w:r w:rsidR="00E73D9C">
        <w:rPr>
          <w:rFonts w:ascii="Times New Roman" w:hAnsi="Times New Roman"/>
          <w:color w:val="000000"/>
        </w:rPr>
        <w:tab/>
      </w:r>
      <w:r w:rsidR="00BB31DE" w:rsidRPr="00E135D3">
        <w:rPr>
          <w:rFonts w:ascii="Arial" w:hAnsi="Arial" w:cs="Arial"/>
          <w:sz w:val="18"/>
          <w:szCs w:val="18"/>
        </w:rPr>
        <w:t>Corresponding sides of similar</w:t>
      </w:r>
    </w:p>
    <w:p w:rsidR="00BB31DE" w:rsidRPr="00E135D3" w:rsidRDefault="00E73D9C" w:rsidP="00E73D9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ab/>
      </w:r>
      <w:proofErr w:type="gramStart"/>
      <w:r w:rsidR="00BB31DE" w:rsidRPr="00E135D3">
        <w:rPr>
          <w:rFonts w:ascii="Arial" w:hAnsi="Arial" w:cs="Arial"/>
          <w:sz w:val="18"/>
          <w:szCs w:val="18"/>
        </w:rPr>
        <w:t>triangles</w:t>
      </w:r>
      <w:proofErr w:type="gramEnd"/>
      <w:r w:rsidR="00BB31DE" w:rsidRPr="00E135D3">
        <w:rPr>
          <w:rFonts w:ascii="Arial" w:hAnsi="Arial" w:cs="Arial"/>
          <w:sz w:val="18"/>
          <w:szCs w:val="18"/>
        </w:rPr>
        <w:t xml:space="preserve"> are proportional.</w:t>
      </w:r>
    </w:p>
    <w:p w:rsidR="00E337B6" w:rsidRPr="00E337B6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BB31DE" w:rsidRDefault="00BB31DE" w:rsidP="00E73D9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337B6">
        <w:rPr>
          <w:rFonts w:ascii="Times New Roman" w:hAnsi="Times New Roman"/>
          <w:i/>
          <w:iCs/>
        </w:rPr>
        <w:t xml:space="preserve">CB </w:t>
      </w:r>
      <w:r w:rsidR="00E135D3">
        <w:rPr>
          <w:rFonts w:ascii="Times New Roman" w:eastAsia="UniMath-Regular" w:hAnsi="Times New Roman"/>
        </w:rPr>
        <w:t>•</w:t>
      </w:r>
      <w:r w:rsidRPr="00E337B6">
        <w:rPr>
          <w:rFonts w:ascii="Times New Roman" w:eastAsia="UniMath-Regular" w:hAnsi="Times New Roman"/>
        </w:rPr>
        <w:t xml:space="preserve"> </w:t>
      </w:r>
      <w:r w:rsidRPr="00E337B6">
        <w:rPr>
          <w:rFonts w:ascii="Times New Roman" w:hAnsi="Times New Roman"/>
          <w:i/>
          <w:iCs/>
        </w:rPr>
        <w:t xml:space="preserve">DC </w:t>
      </w:r>
      <w:r w:rsidRPr="00E337B6">
        <w:rPr>
          <w:rFonts w:ascii="Times New Roman" w:eastAsia="UniMath-Regular" w:hAnsi="Times New Roman"/>
        </w:rPr>
        <w:t xml:space="preserve">= </w:t>
      </w:r>
      <w:r w:rsidRPr="00E337B6">
        <w:rPr>
          <w:rFonts w:ascii="Times New Roman" w:hAnsi="Times New Roman"/>
          <w:i/>
          <w:iCs/>
        </w:rPr>
        <w:t xml:space="preserve">ED </w:t>
      </w:r>
      <w:r w:rsidR="00E135D3">
        <w:rPr>
          <w:rFonts w:ascii="Times New Roman" w:eastAsia="UniMath-Regular" w:hAnsi="Times New Roman"/>
        </w:rPr>
        <w:t>•</w:t>
      </w:r>
      <w:r w:rsidRPr="00E337B6">
        <w:rPr>
          <w:rFonts w:ascii="Times New Roman" w:eastAsia="UniMath-Regular" w:hAnsi="Times New Roman"/>
        </w:rPr>
        <w:t xml:space="preserve"> </w:t>
      </w:r>
      <w:r w:rsidRPr="00E337B6">
        <w:rPr>
          <w:rFonts w:ascii="Times New Roman" w:hAnsi="Times New Roman"/>
          <w:i/>
          <w:iCs/>
        </w:rPr>
        <w:t xml:space="preserve">BA </w:t>
      </w:r>
      <w:r w:rsidR="00E73D9C">
        <w:rPr>
          <w:rFonts w:ascii="Times New Roman" w:hAnsi="Times New Roman"/>
          <w:i/>
          <w:iCs/>
        </w:rPr>
        <w:tab/>
      </w:r>
      <w:r w:rsidRPr="00E135D3">
        <w:rPr>
          <w:rFonts w:ascii="Arial" w:hAnsi="Arial" w:cs="Arial"/>
          <w:sz w:val="18"/>
          <w:szCs w:val="18"/>
        </w:rPr>
        <w:t>Find the cross products.</w:t>
      </w:r>
    </w:p>
    <w:p w:rsidR="00E337B6" w:rsidRPr="00E337B6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31DE" w:rsidRPr="00E135D3" w:rsidRDefault="00755ABF" w:rsidP="00E73D9C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CB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•DC</m:t>
            </m:r>
          </m:num>
          <m:den>
            <m:r>
              <w:rPr>
                <w:rFonts w:ascii="Cambria Math" w:hAnsi="Cambria Math"/>
                <w:color w:val="000000"/>
              </w:rPr>
              <m:t>BA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•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DC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ED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•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BA</m:t>
            </m:r>
          </m:num>
          <m:den>
            <m:r>
              <w:rPr>
                <w:rFonts w:ascii="Cambria Math" w:hAnsi="Cambria Math"/>
                <w:color w:val="000000"/>
              </w:rPr>
              <m:t>BA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•</m:t>
            </m:r>
            <m:r>
              <w:rPr>
                <w:rFonts w:ascii="Cambria Math" w:hAnsi="Times New Roman"/>
                <w:color w:val="000000"/>
              </w:rPr>
              <m:t xml:space="preserve"> </m:t>
            </m:r>
            <m:r>
              <w:rPr>
                <w:rFonts w:ascii="Cambria Math" w:hAnsi="Cambria Math"/>
                <w:color w:val="000000"/>
              </w:rPr>
              <m:t>DC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</w:t>
      </w:r>
      <w:r w:rsidR="00E73D9C">
        <w:rPr>
          <w:rFonts w:ascii="Times New Roman" w:hAnsi="Times New Roman"/>
          <w:color w:val="000000"/>
        </w:rPr>
        <w:tab/>
      </w:r>
      <w:r w:rsidR="00BB31DE" w:rsidRPr="00E135D3">
        <w:rPr>
          <w:rFonts w:ascii="Arial" w:hAnsi="Arial" w:cs="Arial"/>
          <w:sz w:val="18"/>
          <w:szCs w:val="18"/>
        </w:rPr>
        <w:t>Division Property of Equality</w:t>
      </w:r>
    </w:p>
    <w:p w:rsidR="00E337B6" w:rsidRPr="00E337B6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31DE" w:rsidRPr="00A951E8" w:rsidRDefault="00E337B6" w:rsidP="00E73D9C">
      <w:pPr>
        <w:widowControl w:val="0"/>
        <w:tabs>
          <w:tab w:val="left" w:pos="5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color w:val="000000"/>
        </w:rPr>
        <w:tab/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CB</m:t>
            </m:r>
          </m:num>
          <m:den>
            <m:r>
              <w:rPr>
                <w:rFonts w:ascii="Cambria Math" w:hAnsi="Cambria Math"/>
                <w:color w:val="000000"/>
              </w:rPr>
              <m:t>BA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ED</m:t>
            </m:r>
          </m:num>
          <m:den>
            <m:r>
              <w:rPr>
                <w:rFonts w:ascii="Cambria Math" w:hAnsi="Cambria Math"/>
                <w:color w:val="000000"/>
              </w:rPr>
              <m:t>DC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</w:t>
      </w:r>
      <w:r w:rsidR="00E73D9C">
        <w:rPr>
          <w:rFonts w:ascii="Times New Roman" w:hAnsi="Times New Roman"/>
          <w:color w:val="000000"/>
        </w:rPr>
        <w:tab/>
      </w:r>
      <w:r w:rsidR="00BB31DE" w:rsidRPr="00E135D3">
        <w:rPr>
          <w:rFonts w:ascii="Arial" w:hAnsi="Arial" w:cs="Arial"/>
          <w:sz w:val="18"/>
          <w:szCs w:val="18"/>
        </w:rPr>
        <w:t>Simplify.</w:t>
      </w:r>
    </w:p>
    <w:p w:rsidR="00E337B6" w:rsidRPr="00E337B6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31DE" w:rsidRDefault="00E337B6" w:rsidP="00E73D9C">
      <w:pPr>
        <w:widowControl w:val="0"/>
        <w:tabs>
          <w:tab w:val="left" w:pos="5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="00BB31DE" w:rsidRPr="00E337B6">
        <w:rPr>
          <w:rFonts w:ascii="Times New Roman" w:hAnsi="Times New Roman"/>
          <w:color w:val="000000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Times New Roman"/>
                <w:color w:val="000000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</w:rPr>
              <m:t>2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Times New Roman"/>
                <w:color w:val="000000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</w:rPr>
              <m:t>6</m:t>
            </m:r>
          </m:den>
        </m:f>
      </m:oMath>
      <w:r w:rsidR="00BB31DE" w:rsidRPr="00E337B6">
        <w:rPr>
          <w:rFonts w:ascii="Times New Roman" w:hAnsi="Times New Roman"/>
          <w:color w:val="000000"/>
        </w:rPr>
        <w:t xml:space="preserve"> </w:t>
      </w:r>
      <w:r w:rsidR="00E73D9C">
        <w:rPr>
          <w:rFonts w:ascii="Times New Roman" w:hAnsi="Times New Roman"/>
          <w:color w:val="000000"/>
        </w:rPr>
        <w:tab/>
      </w:r>
      <w:r w:rsidR="00BB31DE" w:rsidRPr="00E135D3">
        <w:rPr>
          <w:rFonts w:ascii="Times New Roman" w:hAnsi="Times New Roman"/>
          <w:i/>
          <w:iCs/>
          <w:sz w:val="18"/>
          <w:szCs w:val="18"/>
        </w:rPr>
        <w:t xml:space="preserve">CB </w:t>
      </w:r>
      <w:r w:rsidR="00BB31DE" w:rsidRPr="00E135D3">
        <w:rPr>
          <w:rFonts w:ascii="Times New Roman" w:eastAsia="UniMath-Regular" w:hAnsi="Times New Roman"/>
          <w:sz w:val="18"/>
          <w:szCs w:val="18"/>
        </w:rPr>
        <w:t xml:space="preserve">= </w:t>
      </w:r>
      <w:r w:rsidR="00BB31DE" w:rsidRPr="00E135D3">
        <w:rPr>
          <w:rFonts w:ascii="Times New Roman" w:hAnsi="Times New Roman"/>
          <w:sz w:val="18"/>
          <w:szCs w:val="18"/>
        </w:rPr>
        <w:t xml:space="preserve">1, </w:t>
      </w:r>
      <w:r w:rsidR="00BB31DE" w:rsidRPr="00E135D3">
        <w:rPr>
          <w:rFonts w:ascii="Times New Roman" w:hAnsi="Times New Roman"/>
          <w:i/>
          <w:iCs/>
          <w:sz w:val="18"/>
          <w:szCs w:val="18"/>
        </w:rPr>
        <w:t xml:space="preserve">BA </w:t>
      </w:r>
      <w:r w:rsidR="00BB31DE" w:rsidRPr="00E135D3">
        <w:rPr>
          <w:rFonts w:ascii="Times New Roman" w:eastAsia="UniMath-Regular" w:hAnsi="Times New Roman"/>
          <w:sz w:val="18"/>
          <w:szCs w:val="18"/>
        </w:rPr>
        <w:t xml:space="preserve">= </w:t>
      </w:r>
      <w:r w:rsidR="00BB31DE" w:rsidRPr="00E135D3">
        <w:rPr>
          <w:rFonts w:ascii="Times New Roman" w:hAnsi="Times New Roman"/>
          <w:sz w:val="18"/>
          <w:szCs w:val="18"/>
        </w:rPr>
        <w:t xml:space="preserve">2, </w:t>
      </w:r>
      <w:r w:rsidR="00BB31DE" w:rsidRPr="00E135D3">
        <w:rPr>
          <w:rFonts w:ascii="Times New Roman" w:hAnsi="Times New Roman"/>
          <w:i/>
          <w:iCs/>
          <w:sz w:val="18"/>
          <w:szCs w:val="18"/>
        </w:rPr>
        <w:t xml:space="preserve">ED </w:t>
      </w:r>
      <w:r w:rsidR="00BB31DE" w:rsidRPr="00E135D3">
        <w:rPr>
          <w:rFonts w:ascii="Times New Roman" w:eastAsia="UniMath-Regular" w:hAnsi="Times New Roman"/>
          <w:sz w:val="18"/>
          <w:szCs w:val="18"/>
        </w:rPr>
        <w:t xml:space="preserve">= </w:t>
      </w:r>
      <w:r w:rsidR="00BB31DE" w:rsidRPr="00E135D3">
        <w:rPr>
          <w:rFonts w:ascii="Times New Roman" w:hAnsi="Times New Roman"/>
          <w:sz w:val="18"/>
          <w:szCs w:val="18"/>
        </w:rPr>
        <w:t xml:space="preserve">3, </w:t>
      </w:r>
      <w:r w:rsidR="00BB31DE" w:rsidRPr="00E135D3">
        <w:rPr>
          <w:rFonts w:ascii="Times New Roman" w:hAnsi="Times New Roman"/>
          <w:i/>
          <w:iCs/>
          <w:sz w:val="18"/>
          <w:szCs w:val="18"/>
        </w:rPr>
        <w:t xml:space="preserve">DC </w:t>
      </w:r>
      <w:r w:rsidR="00BB31DE" w:rsidRPr="00E135D3">
        <w:rPr>
          <w:rFonts w:ascii="Times New Roman" w:eastAsia="UniMath-Regular" w:hAnsi="Times New Roman"/>
          <w:sz w:val="18"/>
          <w:szCs w:val="18"/>
        </w:rPr>
        <w:t xml:space="preserve">= </w:t>
      </w:r>
      <w:r w:rsidR="00BB31DE" w:rsidRPr="00E135D3">
        <w:rPr>
          <w:rFonts w:ascii="Times New Roman" w:hAnsi="Times New Roman"/>
          <w:sz w:val="18"/>
          <w:szCs w:val="18"/>
        </w:rPr>
        <w:t>6</w:t>
      </w:r>
    </w:p>
    <w:p w:rsidR="00E337B6" w:rsidRDefault="00E337B6" w:rsidP="00E337B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B31DE" w:rsidRDefault="00E337B6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So,</w:t>
      </w:r>
      <w:r w:rsidR="00A951E8">
        <w:rPr>
          <w:rFonts w:ascii="Times New Roman" w:hAnsi="Times New Roman"/>
          <w:color w:val="000000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CB</m:t>
            </m:r>
          </m:num>
          <m:den>
            <m:r>
              <w:rPr>
                <w:rFonts w:ascii="Cambria Math" w:hAnsi="Cambria Math"/>
                <w:color w:val="000000"/>
              </w:rPr>
              <m:t>BA</m:t>
            </m:r>
          </m:den>
        </m:f>
      </m:oMath>
      <w:r w:rsidRPr="00E337B6">
        <w:rPr>
          <w:rFonts w:ascii="Times New Roman" w:hAnsi="Times New Roman"/>
          <w:color w:val="000000"/>
        </w:rPr>
        <w:t xml:space="preserve"> </w:t>
      </w:r>
      <w:proofErr w:type="gramStart"/>
      <w:r w:rsidRPr="00E337B6">
        <w:rPr>
          <w:rFonts w:ascii="Times New Roman" w:hAnsi="Times New Roman"/>
          <w:color w:val="000000"/>
        </w:rPr>
        <w:t xml:space="preserve">= </w:t>
      </w:r>
      <w:proofErr w:type="gramEnd"/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ED</m:t>
            </m:r>
          </m:num>
          <m:den>
            <m:r>
              <w:rPr>
                <w:rFonts w:ascii="Cambria Math" w:hAnsi="Cambria Math"/>
                <w:color w:val="000000"/>
              </w:rPr>
              <m:t>DC</m:t>
            </m:r>
          </m:den>
        </m:f>
      </m:oMath>
      <w:r w:rsidRPr="00E337B6">
        <w:rPr>
          <w:rFonts w:ascii="Times New Roman" w:hAnsi="Times New Roman"/>
          <w:color w:val="000000"/>
        </w:rPr>
        <w:t xml:space="preserve">, or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Times New Roman"/>
                <w:color w:val="000000"/>
              </w:rPr>
              <m:t>1</m:t>
            </m:r>
          </m:num>
          <m:den>
            <m:r>
              <w:rPr>
                <w:rFonts w:ascii="Cambria Math" w:hAnsi="Times New Roman"/>
                <w:color w:val="000000"/>
              </w:rPr>
              <m:t>2</m:t>
            </m:r>
          </m:den>
        </m:f>
      </m:oMath>
      <w:r w:rsidRPr="00E337B6">
        <w:rPr>
          <w:rFonts w:ascii="Times New Roman" w:hAnsi="Times New Roman"/>
          <w:color w:val="000000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color w:val="000000"/>
              </w:rPr>
            </m:ctrlPr>
          </m:fPr>
          <m:num>
            <m:r>
              <w:rPr>
                <w:rFonts w:ascii="Cambria Math" w:hAnsi="Times New Roman"/>
                <w:color w:val="000000"/>
              </w:rPr>
              <m:t>3</m:t>
            </m:r>
          </m:num>
          <m:den>
            <m:r>
              <w:rPr>
                <w:rFonts w:ascii="Cambria Math" w:hAnsi="Times New Roman"/>
                <w:color w:val="000000"/>
              </w:rPr>
              <m:t>6</m:t>
            </m:r>
          </m:den>
        </m:f>
      </m:oMath>
      <w:r w:rsidRPr="00E337B6">
        <w:rPr>
          <w:rFonts w:ascii="Times New Roman" w:hAnsi="Times New Roman"/>
          <w:color w:val="000000"/>
        </w:rPr>
        <w:t>.</w:t>
      </w:r>
    </w:p>
    <w:p w:rsidR="00E73D9C" w:rsidRDefault="00E73D9C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73D9C" w:rsidRPr="00F7628E" w:rsidRDefault="00E73D9C" w:rsidP="00E3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D9C">
        <w:rPr>
          <w:rFonts w:ascii="Times New Roman" w:hAnsi="Times New Roman"/>
          <w:b/>
          <w:bCs/>
          <w:sz w:val="24"/>
          <w:szCs w:val="24"/>
        </w:rPr>
        <w:t>Exercises</w:t>
      </w:r>
    </w:p>
    <w:p w:rsidR="00E337B6" w:rsidRPr="00E337B6" w:rsidRDefault="00A951E8" w:rsidP="00A951E8">
      <w:pPr>
        <w:tabs>
          <w:tab w:val="left" w:pos="180"/>
          <w:tab w:val="left" w:pos="450"/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337B6" w:rsidRPr="00E337B6">
        <w:rPr>
          <w:rFonts w:ascii="Times New Roman" w:hAnsi="Times New Roman"/>
          <w:b/>
          <w:bCs/>
        </w:rPr>
        <w:t xml:space="preserve">1. </w:t>
      </w:r>
      <w:r w:rsidR="00E337B6">
        <w:rPr>
          <w:rFonts w:ascii="Times New Roman" w:hAnsi="Times New Roman"/>
        </w:rPr>
        <w:t xml:space="preserve">Graph </w:t>
      </w:r>
      <w:r w:rsidR="00E135D3">
        <w:rPr>
          <w:rFonts w:ascii="Times New Roman" w:hAnsi="Times New Roman"/>
        </w:rPr>
        <w:t>∆</w:t>
      </w:r>
      <w:r w:rsidR="00E337B6" w:rsidRPr="00E337B6">
        <w:rPr>
          <w:rFonts w:ascii="Times New Roman" w:hAnsi="Times New Roman"/>
          <w:i/>
          <w:iCs/>
        </w:rPr>
        <w:t xml:space="preserve">XYZ </w:t>
      </w:r>
      <w:r w:rsidR="00E337B6" w:rsidRPr="00E337B6">
        <w:rPr>
          <w:rFonts w:ascii="Times New Roman" w:hAnsi="Times New Roman"/>
        </w:rPr>
        <w:t xml:space="preserve">with vertices </w:t>
      </w:r>
      <w:proofErr w:type="gramStart"/>
      <w:r w:rsidR="00E337B6" w:rsidRPr="00E337B6">
        <w:rPr>
          <w:rFonts w:ascii="Times New Roman" w:hAnsi="Times New Roman"/>
          <w:i/>
          <w:iCs/>
        </w:rPr>
        <w:t>X</w:t>
      </w:r>
      <w:r w:rsidR="00E337B6" w:rsidRPr="00E337B6">
        <w:rPr>
          <w:rFonts w:ascii="Times New Roman" w:hAnsi="Times New Roman"/>
        </w:rPr>
        <w:t>(</w:t>
      </w:r>
      <w:proofErr w:type="gramEnd"/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3, 5), </w:t>
      </w:r>
      <w:r w:rsidR="00E337B6" w:rsidRPr="00E337B6"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  <w:b/>
          <w:bCs/>
        </w:rPr>
        <w:t xml:space="preserve">2. </w:t>
      </w:r>
      <w:r w:rsidR="00E337B6" w:rsidRPr="00E337B6">
        <w:rPr>
          <w:rFonts w:ascii="Times New Roman" w:hAnsi="Times New Roman"/>
        </w:rPr>
        <w:t>Graph</w:t>
      </w:r>
      <w:r>
        <w:rPr>
          <w:rFonts w:ascii="Times New Roman" w:hAnsi="Times New Roman"/>
        </w:rPr>
        <w:t xml:space="preserve"> </w:t>
      </w:r>
      <w:r w:rsidR="00E135D3">
        <w:rPr>
          <w:rFonts w:ascii="Times New Roman" w:hAnsi="Times New Roman"/>
        </w:rPr>
        <w:t>∆</w:t>
      </w:r>
      <w:r w:rsidR="00E337B6" w:rsidRPr="00E337B6">
        <w:rPr>
          <w:rFonts w:ascii="Times New Roman" w:hAnsi="Times New Roman"/>
          <w:i/>
          <w:iCs/>
        </w:rPr>
        <w:t xml:space="preserve">ABE </w:t>
      </w:r>
      <w:r w:rsidR="00E337B6" w:rsidRPr="00E337B6">
        <w:rPr>
          <w:rFonts w:ascii="Times New Roman" w:hAnsi="Times New Roman"/>
        </w:rPr>
        <w:t xml:space="preserve">with vertices </w:t>
      </w:r>
      <w:proofErr w:type="gramStart"/>
      <w:r w:rsidR="00E337B6" w:rsidRPr="00E337B6">
        <w:rPr>
          <w:rFonts w:ascii="Times New Roman" w:hAnsi="Times New Roman"/>
          <w:i/>
          <w:iCs/>
        </w:rPr>
        <w:t>A</w:t>
      </w:r>
      <w:r w:rsidR="00E337B6" w:rsidRPr="00E337B6">
        <w:rPr>
          <w:rFonts w:ascii="Times New Roman" w:hAnsi="Times New Roman"/>
        </w:rPr>
        <w:t>(</w:t>
      </w:r>
      <w:proofErr w:type="gramEnd"/>
      <w:r w:rsidR="00E135D3">
        <w:rPr>
          <w:rFonts w:ascii="Times New Roman" w:eastAsia="UniMath-Regular" w:hAnsi="Times New Roman"/>
        </w:rPr>
        <w:t>-</w:t>
      </w:r>
      <w:r w:rsidR="00E337B6" w:rsidRPr="00E337B6">
        <w:rPr>
          <w:rFonts w:ascii="Times New Roman" w:hAnsi="Times New Roman"/>
        </w:rPr>
        <w:t xml:space="preserve">4, </w:t>
      </w:r>
      <w:r w:rsidR="00E135D3">
        <w:rPr>
          <w:rFonts w:ascii="Times New Roman" w:eastAsia="UniMath-Regular" w:hAnsi="Times New Roman"/>
        </w:rPr>
        <w:t>-</w:t>
      </w:r>
      <w:r w:rsidR="00E337B6" w:rsidRPr="00E337B6">
        <w:rPr>
          <w:rFonts w:ascii="Times New Roman" w:hAnsi="Times New Roman"/>
        </w:rPr>
        <w:t>3),</w:t>
      </w:r>
    </w:p>
    <w:p w:rsidR="00E337B6" w:rsidRPr="00E337B6" w:rsidRDefault="00E73D9C" w:rsidP="00A951E8">
      <w:pPr>
        <w:tabs>
          <w:tab w:val="left" w:pos="180"/>
          <w:tab w:val="left" w:pos="405"/>
          <w:tab w:val="left" w:pos="504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A951E8">
        <w:rPr>
          <w:rFonts w:ascii="Times New Roman" w:hAnsi="Times New Roman"/>
          <w:i/>
          <w:iCs/>
        </w:rPr>
        <w:tab/>
      </w:r>
      <w:proofErr w:type="gramStart"/>
      <w:r w:rsidR="00E337B6" w:rsidRPr="00E337B6">
        <w:rPr>
          <w:rFonts w:ascii="Times New Roman" w:hAnsi="Times New Roman"/>
          <w:i/>
          <w:iCs/>
        </w:rPr>
        <w:t>Y</w:t>
      </w:r>
      <w:r w:rsidR="00E337B6" w:rsidRPr="00E337B6">
        <w:rPr>
          <w:rFonts w:ascii="Times New Roman" w:hAnsi="Times New Roman"/>
        </w:rPr>
        <w:t>(</w:t>
      </w:r>
      <w:proofErr w:type="gramEnd"/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3, 3), and </w:t>
      </w:r>
      <w:r w:rsidR="00E337B6" w:rsidRPr="00E337B6">
        <w:rPr>
          <w:rFonts w:ascii="Times New Roman" w:hAnsi="Times New Roman"/>
          <w:i/>
          <w:iCs/>
        </w:rPr>
        <w:t>Z</w:t>
      </w:r>
      <w:r w:rsidR="00E337B6" w:rsidRPr="00E337B6">
        <w:rPr>
          <w:rFonts w:ascii="Times New Roman" w:hAnsi="Times New Roman"/>
        </w:rPr>
        <w:t xml:space="preserve">(0, 3) and </w:t>
      </w:r>
      <w:r w:rsidR="00E135D3">
        <w:rPr>
          <w:rFonts w:ascii="Times New Roman" w:hAnsi="Times New Roman"/>
        </w:rPr>
        <w:t>∆</w:t>
      </w:r>
      <w:r w:rsidR="00E337B6" w:rsidRPr="00E337B6">
        <w:rPr>
          <w:rFonts w:ascii="Times New Roman" w:hAnsi="Times New Roman"/>
          <w:i/>
          <w:iCs/>
        </w:rPr>
        <w:t xml:space="preserve">ZLP </w:t>
      </w:r>
      <w:r w:rsidR="00E337B6" w:rsidRPr="00E337B6">
        <w:rPr>
          <w:rFonts w:ascii="Times New Roman" w:hAnsi="Times New Roman"/>
        </w:rPr>
        <w:t xml:space="preserve">with </w:t>
      </w:r>
      <w:r w:rsidR="00E337B6" w:rsidRPr="00E337B6"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  <w:i/>
          <w:iCs/>
        </w:rPr>
        <w:t>B</w:t>
      </w:r>
      <w:r w:rsidR="00E337B6" w:rsidRPr="00E337B6">
        <w:rPr>
          <w:rFonts w:ascii="Times New Roman" w:hAnsi="Times New Roman"/>
        </w:rPr>
        <w:t xml:space="preserve">(0, 0), and </w:t>
      </w:r>
      <w:r w:rsidR="00E337B6" w:rsidRPr="00E337B6">
        <w:rPr>
          <w:rFonts w:ascii="Times New Roman" w:hAnsi="Times New Roman"/>
          <w:i/>
          <w:iCs/>
        </w:rPr>
        <w:t>E</w:t>
      </w:r>
      <w:r w:rsidR="00E337B6" w:rsidRPr="00E337B6">
        <w:rPr>
          <w:rFonts w:ascii="Times New Roman" w:hAnsi="Times New Roman"/>
        </w:rPr>
        <w:t xml:space="preserve">(0, </w:t>
      </w:r>
      <w:r w:rsidR="00E135D3">
        <w:rPr>
          <w:rFonts w:ascii="Times New Roman" w:eastAsia="UniMath-Regular" w:hAnsi="Times New Roman"/>
        </w:rPr>
        <w:t>-</w:t>
      </w:r>
      <w:r w:rsidR="00E337B6" w:rsidRPr="00E337B6">
        <w:rPr>
          <w:rFonts w:ascii="Times New Roman" w:hAnsi="Times New Roman"/>
        </w:rPr>
        <w:t xml:space="preserve">3) and </w:t>
      </w:r>
      <w:r w:rsidR="00E135D3">
        <w:rPr>
          <w:rFonts w:ascii="Times New Roman" w:hAnsi="Times New Roman"/>
        </w:rPr>
        <w:t>∆</w:t>
      </w:r>
      <w:r w:rsidR="00E337B6" w:rsidRPr="00E337B6">
        <w:rPr>
          <w:rFonts w:ascii="Times New Roman" w:hAnsi="Times New Roman"/>
          <w:i/>
          <w:iCs/>
        </w:rPr>
        <w:t xml:space="preserve">ACD </w:t>
      </w:r>
      <w:r w:rsidR="00E337B6" w:rsidRPr="00E337B6">
        <w:rPr>
          <w:rFonts w:ascii="Times New Roman" w:hAnsi="Times New Roman"/>
        </w:rPr>
        <w:t>with</w:t>
      </w:r>
    </w:p>
    <w:p w:rsidR="00E337B6" w:rsidRPr="00E337B6" w:rsidRDefault="00E73D9C" w:rsidP="00A951E8">
      <w:pPr>
        <w:tabs>
          <w:tab w:val="left" w:pos="180"/>
          <w:tab w:val="left" w:pos="432"/>
          <w:tab w:val="left" w:pos="5040"/>
          <w:tab w:val="left" w:pos="5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vertices</w:t>
      </w:r>
      <w:proofErr w:type="gramEnd"/>
      <w:r w:rsidR="00E337B6" w:rsidRPr="00E337B6">
        <w:rPr>
          <w:rFonts w:ascii="Times New Roman" w:hAnsi="Times New Roman"/>
        </w:rPr>
        <w:t xml:space="preserve"> </w:t>
      </w:r>
      <w:r w:rsidR="00E337B6" w:rsidRPr="00E337B6">
        <w:rPr>
          <w:rFonts w:ascii="Times New Roman" w:hAnsi="Times New Roman"/>
          <w:i/>
          <w:iCs/>
        </w:rPr>
        <w:t>Z</w:t>
      </w:r>
      <w:r w:rsidR="00E337B6" w:rsidRPr="00E337B6">
        <w:rPr>
          <w:rFonts w:ascii="Times New Roman" w:hAnsi="Times New Roman"/>
        </w:rPr>
        <w:t xml:space="preserve">(0, 3), </w:t>
      </w:r>
      <w:r w:rsidR="00E337B6" w:rsidRPr="00E337B6">
        <w:rPr>
          <w:rFonts w:ascii="Times New Roman" w:hAnsi="Times New Roman"/>
          <w:i/>
          <w:iCs/>
        </w:rPr>
        <w:t>L</w:t>
      </w:r>
      <w:r w:rsidR="00E337B6" w:rsidRPr="00E337B6">
        <w:rPr>
          <w:rFonts w:ascii="Times New Roman" w:hAnsi="Times New Roman"/>
        </w:rPr>
        <w:t xml:space="preserve">(0, </w:t>
      </w:r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1), and </w:t>
      </w:r>
      <w:r w:rsidR="00E337B6" w:rsidRPr="00E337B6">
        <w:rPr>
          <w:rFonts w:ascii="Times New Roman" w:hAnsi="Times New Roman"/>
          <w:i/>
          <w:iCs/>
        </w:rPr>
        <w:t>P</w:t>
      </w:r>
      <w:r w:rsidR="00E337B6" w:rsidRPr="00E337B6">
        <w:rPr>
          <w:rFonts w:ascii="Times New Roman" w:hAnsi="Times New Roman"/>
        </w:rPr>
        <w:t xml:space="preserve">(6, </w:t>
      </w:r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1). </w:t>
      </w:r>
      <w:r w:rsidR="00E337B6" w:rsidRPr="00E337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vertices</w:t>
      </w:r>
      <w:proofErr w:type="gramEnd"/>
      <w:r w:rsidR="00E337B6" w:rsidRPr="00E337B6">
        <w:rPr>
          <w:rFonts w:ascii="Times New Roman" w:hAnsi="Times New Roman"/>
        </w:rPr>
        <w:t xml:space="preserve"> </w:t>
      </w:r>
      <w:r w:rsidR="00E337B6" w:rsidRPr="00E337B6">
        <w:rPr>
          <w:rFonts w:ascii="Times New Roman" w:hAnsi="Times New Roman"/>
          <w:i/>
          <w:iCs/>
        </w:rPr>
        <w:t>A</w:t>
      </w:r>
      <w:r w:rsidR="00E337B6" w:rsidRPr="00E337B6">
        <w:rPr>
          <w:rFonts w:ascii="Times New Roman" w:hAnsi="Times New Roman"/>
        </w:rPr>
        <w:t>(</w:t>
      </w:r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4, </w:t>
      </w:r>
      <w:r w:rsidR="00E135D3">
        <w:rPr>
          <w:rFonts w:ascii="Times New Roman" w:eastAsia="UniMath-Regular" w:hAnsi="Times New Roman"/>
        </w:rPr>
        <w:t>–</w:t>
      </w:r>
      <w:r w:rsidR="00E337B6" w:rsidRPr="00E337B6">
        <w:rPr>
          <w:rFonts w:ascii="Times New Roman" w:hAnsi="Times New Roman"/>
        </w:rPr>
        <w:t xml:space="preserve">3), </w:t>
      </w:r>
      <w:r w:rsidR="00E337B6" w:rsidRPr="00E337B6">
        <w:rPr>
          <w:rFonts w:ascii="Times New Roman" w:hAnsi="Times New Roman"/>
          <w:i/>
          <w:iCs/>
        </w:rPr>
        <w:t>C</w:t>
      </w:r>
      <w:r w:rsidR="00E337B6" w:rsidRPr="00E337B6">
        <w:rPr>
          <w:rFonts w:ascii="Times New Roman" w:hAnsi="Times New Roman"/>
        </w:rPr>
        <w:t xml:space="preserve">(4, 3), and </w:t>
      </w:r>
      <w:r w:rsidR="00E337B6" w:rsidRPr="00E337B6">
        <w:rPr>
          <w:rFonts w:ascii="Times New Roman" w:hAnsi="Times New Roman"/>
          <w:i/>
          <w:iCs/>
        </w:rPr>
        <w:t>D</w:t>
      </w:r>
      <w:r w:rsidR="00E337B6" w:rsidRPr="00E337B6">
        <w:rPr>
          <w:rFonts w:ascii="Times New Roman" w:hAnsi="Times New Roman"/>
        </w:rPr>
        <w:t xml:space="preserve">(4, </w:t>
      </w:r>
      <w:r w:rsidR="00E135D3">
        <w:rPr>
          <w:rFonts w:ascii="Times New Roman" w:hAnsi="Times New Roman"/>
        </w:rPr>
        <w:t>–</w:t>
      </w:r>
      <w:r w:rsidR="00E337B6" w:rsidRPr="00E337B6">
        <w:rPr>
          <w:rFonts w:ascii="Times New Roman" w:hAnsi="Times New Roman"/>
        </w:rPr>
        <w:t>3).</w:t>
      </w:r>
    </w:p>
    <w:p w:rsidR="00E337B6" w:rsidRPr="00E337B6" w:rsidRDefault="00E73D9C" w:rsidP="00A951E8">
      <w:pPr>
        <w:tabs>
          <w:tab w:val="left" w:pos="180"/>
          <w:tab w:val="left" w:pos="387"/>
          <w:tab w:val="left" w:pos="5040"/>
          <w:tab w:val="left" w:pos="5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</w:rPr>
        <w:t xml:space="preserve">Then write a proportion comparing the </w:t>
      </w:r>
      <w:r w:rsidR="00E337B6" w:rsidRPr="00E337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</w:rPr>
        <w:t>Then write a proportion comparing the</w:t>
      </w:r>
    </w:p>
    <w:p w:rsidR="00E337B6" w:rsidRPr="00E337B6" w:rsidRDefault="00E73D9C" w:rsidP="00A951E8">
      <w:pPr>
        <w:tabs>
          <w:tab w:val="left" w:pos="180"/>
          <w:tab w:val="left" w:pos="450"/>
          <w:tab w:val="left" w:pos="5040"/>
          <w:tab w:val="left" w:pos="5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rise</w:t>
      </w:r>
      <w:proofErr w:type="gramEnd"/>
      <w:r w:rsidR="00E337B6" w:rsidRPr="00E337B6">
        <w:rPr>
          <w:rFonts w:ascii="Times New Roman" w:hAnsi="Times New Roman"/>
        </w:rPr>
        <w:t xml:space="preserve"> to the run for each of the similar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</w:rPr>
        <w:t>rise to the run for each of the similar</w:t>
      </w:r>
    </w:p>
    <w:p w:rsidR="00E337B6" w:rsidRPr="00E337B6" w:rsidRDefault="00E73D9C" w:rsidP="00A951E8">
      <w:pPr>
        <w:tabs>
          <w:tab w:val="left" w:pos="180"/>
          <w:tab w:val="left" w:pos="423"/>
          <w:tab w:val="left" w:pos="504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slope</w:t>
      </w:r>
      <w:proofErr w:type="gramEnd"/>
      <w:r w:rsidR="00E337B6" w:rsidRPr="00E337B6">
        <w:rPr>
          <w:rFonts w:ascii="Times New Roman" w:hAnsi="Times New Roman"/>
        </w:rPr>
        <w:t xml:space="preserve"> triangles and </w:t>
      </w:r>
      <w:r w:rsidR="00363C67">
        <w:rPr>
          <w:rFonts w:ascii="Times New Roman" w:hAnsi="Times New Roman"/>
        </w:rPr>
        <w:t>determine</w:t>
      </w:r>
      <w:r w:rsidR="00E337B6" w:rsidRPr="00E337B6">
        <w:rPr>
          <w:rFonts w:ascii="Times New Roman" w:hAnsi="Times New Roman"/>
        </w:rPr>
        <w:t xml:space="preserve"> the numeric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37B6" w:rsidRPr="00E337B6">
        <w:rPr>
          <w:rFonts w:ascii="Times New Roman" w:hAnsi="Times New Roman"/>
        </w:rPr>
        <w:t xml:space="preserve">slope triangles and </w:t>
      </w:r>
      <w:r w:rsidR="00363C67">
        <w:rPr>
          <w:rFonts w:ascii="Times New Roman" w:hAnsi="Times New Roman"/>
        </w:rPr>
        <w:t>determine</w:t>
      </w:r>
      <w:r w:rsidR="00E337B6" w:rsidRPr="00E337B6">
        <w:rPr>
          <w:rFonts w:ascii="Times New Roman" w:hAnsi="Times New Roman"/>
        </w:rPr>
        <w:t xml:space="preserve"> the numeric</w:t>
      </w:r>
    </w:p>
    <w:p w:rsidR="00F7628E" w:rsidRDefault="00E73D9C" w:rsidP="00A951E8">
      <w:pPr>
        <w:widowControl w:val="0"/>
        <w:tabs>
          <w:tab w:val="left" w:pos="180"/>
          <w:tab w:val="left" w:pos="450"/>
          <w:tab w:val="left" w:pos="5040"/>
          <w:tab w:val="left" w:pos="5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1E8"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value</w:t>
      </w:r>
      <w:proofErr w:type="gramEnd"/>
      <w:r w:rsidR="00E337B6" w:rsidRPr="00E337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E337B6" w:rsidRPr="00E337B6">
        <w:rPr>
          <w:rFonts w:ascii="Times New Roman" w:hAnsi="Times New Roman"/>
        </w:rPr>
        <w:t>value</w:t>
      </w:r>
      <w:proofErr w:type="gramEnd"/>
      <w:r w:rsidR="00E337B6" w:rsidRPr="00E337B6">
        <w:rPr>
          <w:rFonts w:ascii="Times New Roman" w:hAnsi="Times New Roman"/>
        </w:rPr>
        <w:t>.</w:t>
      </w:r>
    </w:p>
    <w:p w:rsidR="00E337B6" w:rsidRPr="00F7628E" w:rsidRDefault="00587E79" w:rsidP="00F7628E">
      <w:pPr>
        <w:widowControl w:val="0"/>
        <w:tabs>
          <w:tab w:val="left" w:pos="180"/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1554480" cy="1554480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A72" w:rsidRDefault="00D47A72" w:rsidP="00E73D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8652" cy="1404271"/>
                                  <wp:effectExtent l="19050" t="0" r="1048" b="0"/>
                                  <wp:docPr id="2" name="Picture 1" descr="CCSS_C3_Ch7_L6_Reteach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7_L6_Reteach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652" cy="1404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8.9pt;width:122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BseAIAAAcFAAAOAAAAZHJzL2Uyb0RvYy54bWysVG1v0zAQ/o7Ef7D8vUtS0q2Jlk57oQhp&#10;vEgbP8C1ncbC8QXbbTIQ/52z03R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" stroked="f">
                <v:textbox inset="0,0,0,0">
                  <w:txbxContent>
                    <w:p w:rsidR="00D47A72" w:rsidRDefault="00D47A72" w:rsidP="00E73D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8652" cy="1404271"/>
                            <wp:effectExtent l="19050" t="0" r="1048" b="0"/>
                            <wp:docPr id="2" name="Picture 1" descr="CCSS_C3_Ch7_L6_Reteach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7_L6_Reteach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652" cy="1404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1554480" cy="1554480"/>
                <wp:effectExtent l="0" t="63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A72" w:rsidRDefault="00D47A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0381" cy="1515999"/>
                                  <wp:effectExtent l="19050" t="0" r="3619" b="0"/>
                                  <wp:docPr id="1" name="Picture 0" descr="CCSS_C3_Ch7_L6_Reteac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7_L6_Reteach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381" cy="1515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pt;margin-top:13.4pt;width:122.4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" stroked="f">
                <v:textbox inset="0,0,0,0">
                  <w:txbxContent>
                    <w:p w:rsidR="00D47A72" w:rsidRDefault="00D47A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0381" cy="1515999"/>
                            <wp:effectExtent l="19050" t="0" r="3619" b="0"/>
                            <wp:docPr id="1" name="Picture 0" descr="CCSS_C3_Ch7_L6_Reteac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7_L6_Reteach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0381" cy="1515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37B6" w:rsidRPr="00F7628E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BF" w:rsidRDefault="00755ABF" w:rsidP="003F4D1C">
      <w:pPr>
        <w:spacing w:after="0" w:line="240" w:lineRule="auto"/>
      </w:pPr>
      <w:r>
        <w:separator/>
      </w:r>
    </w:p>
  </w:endnote>
  <w:endnote w:type="continuationSeparator" w:id="0">
    <w:p w:rsidR="00755ABF" w:rsidRDefault="00755AB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72" w:rsidRPr="00E337B6" w:rsidRDefault="00D47A72" w:rsidP="00363C67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8"/>
        <w:szCs w:val="18"/>
      </w:rPr>
    </w:pPr>
    <w:r w:rsidRPr="00E337B6">
      <w:rPr>
        <w:rFonts w:ascii="Arial" w:hAnsi="Arial" w:cs="Arial"/>
        <w:b/>
        <w:bCs/>
        <w:sz w:val="18"/>
        <w:szCs w:val="18"/>
      </w:rPr>
      <w:t xml:space="preserve">Course 3 • Chapter </w:t>
    </w:r>
    <w:r w:rsidR="00363C67">
      <w:rPr>
        <w:rFonts w:ascii="Arial" w:hAnsi="Arial" w:cs="Arial"/>
        <w:b/>
        <w:bCs/>
        <w:sz w:val="18"/>
        <w:szCs w:val="18"/>
      </w:rPr>
      <w:t>3</w:t>
    </w:r>
    <w:r w:rsidRPr="00E337B6">
      <w:rPr>
        <w:rFonts w:ascii="Arial" w:hAnsi="Arial" w:cs="Arial"/>
        <w:b/>
        <w:bCs/>
        <w:sz w:val="18"/>
        <w:szCs w:val="18"/>
      </w:rPr>
      <w:t xml:space="preserve"> </w:t>
    </w:r>
    <w:r w:rsidR="00363C67">
      <w:rPr>
        <w:rFonts w:ascii="Arial" w:hAnsi="Arial" w:cs="Arial"/>
        <w:sz w:val="18"/>
        <w:szCs w:val="18"/>
      </w:rPr>
      <w:t>Proportional Relationships and Slope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BF" w:rsidRDefault="00755ABF" w:rsidP="003F4D1C">
      <w:pPr>
        <w:spacing w:after="0" w:line="240" w:lineRule="auto"/>
      </w:pPr>
      <w:r>
        <w:separator/>
      </w:r>
    </w:p>
  </w:footnote>
  <w:footnote w:type="continuationSeparator" w:id="0">
    <w:p w:rsidR="00755ABF" w:rsidRDefault="00755AB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72" w:rsidRPr="003F4D1C" w:rsidRDefault="00D47A7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1DAF"/>
    <w:rsid w:val="00033BA8"/>
    <w:rsid w:val="000B2109"/>
    <w:rsid w:val="001B0D44"/>
    <w:rsid w:val="00256075"/>
    <w:rsid w:val="00270F82"/>
    <w:rsid w:val="002A5632"/>
    <w:rsid w:val="00327597"/>
    <w:rsid w:val="00360666"/>
    <w:rsid w:val="00363C67"/>
    <w:rsid w:val="003B3575"/>
    <w:rsid w:val="003F4D1C"/>
    <w:rsid w:val="004B2234"/>
    <w:rsid w:val="004E7DA7"/>
    <w:rsid w:val="005441C8"/>
    <w:rsid w:val="00587E79"/>
    <w:rsid w:val="00591662"/>
    <w:rsid w:val="006321BC"/>
    <w:rsid w:val="006D7D0C"/>
    <w:rsid w:val="00755ABF"/>
    <w:rsid w:val="008140BA"/>
    <w:rsid w:val="008275D0"/>
    <w:rsid w:val="00855C88"/>
    <w:rsid w:val="008E4121"/>
    <w:rsid w:val="00976550"/>
    <w:rsid w:val="00982375"/>
    <w:rsid w:val="009D7663"/>
    <w:rsid w:val="00A26B69"/>
    <w:rsid w:val="00A60AD3"/>
    <w:rsid w:val="00A615FD"/>
    <w:rsid w:val="00A951E8"/>
    <w:rsid w:val="00AA290D"/>
    <w:rsid w:val="00AA3068"/>
    <w:rsid w:val="00AC5F0B"/>
    <w:rsid w:val="00B27B40"/>
    <w:rsid w:val="00BB31DE"/>
    <w:rsid w:val="00BD58AA"/>
    <w:rsid w:val="00BE2798"/>
    <w:rsid w:val="00BE3DDA"/>
    <w:rsid w:val="00CF6EE5"/>
    <w:rsid w:val="00D47A72"/>
    <w:rsid w:val="00D8197C"/>
    <w:rsid w:val="00DD70ED"/>
    <w:rsid w:val="00E135D3"/>
    <w:rsid w:val="00E337B6"/>
    <w:rsid w:val="00E73D9C"/>
    <w:rsid w:val="00E86B0A"/>
    <w:rsid w:val="00F50836"/>
    <w:rsid w:val="00F50FFC"/>
    <w:rsid w:val="00F540D6"/>
    <w:rsid w:val="00F60A59"/>
    <w:rsid w:val="00F7628E"/>
    <w:rsid w:val="00F77F7F"/>
    <w:rsid w:val="00F82251"/>
    <w:rsid w:val="00F874CF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FF3708-1342-444F-841D-75A0992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BB3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3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TENEASE COURTNEY</cp:lastModifiedBy>
  <cp:revision>1</cp:revision>
  <dcterms:created xsi:type="dcterms:W3CDTF">2015-10-22T05:15:00Z</dcterms:created>
  <dcterms:modified xsi:type="dcterms:W3CDTF">2015-10-22T05:15:00Z</dcterms:modified>
</cp:coreProperties>
</file>